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FA" w:rsidRPr="00067987" w:rsidRDefault="00F271FA" w:rsidP="00F271FA">
      <w:pPr>
        <w:spacing w:beforeLines="50" w:before="156" w:afterLines="50" w:after="156" w:line="400" w:lineRule="exact"/>
        <w:ind w:firstLineChars="100" w:firstLine="240"/>
        <w:rPr>
          <w:rFonts w:ascii="宋体" w:hAnsi="宋体"/>
          <w:bCs/>
          <w:iCs/>
          <w:color w:val="000000"/>
        </w:rPr>
      </w:pPr>
      <w:r w:rsidRPr="00067987">
        <w:rPr>
          <w:rFonts w:ascii="宋体" w:hAnsi="宋体" w:hint="eastAsia"/>
          <w:bCs/>
          <w:iCs/>
          <w:color w:val="000000"/>
        </w:rPr>
        <w:t>证券代码：</w:t>
      </w:r>
      <w:r>
        <w:rPr>
          <w:rFonts w:ascii="宋体" w:hAnsi="宋体" w:hint="eastAsia"/>
          <w:bCs/>
          <w:iCs/>
          <w:color w:val="000000"/>
        </w:rPr>
        <w:t>003816</w:t>
      </w:r>
      <w:r w:rsidRPr="00067987">
        <w:rPr>
          <w:rFonts w:ascii="宋体" w:hAnsi="宋体" w:hint="eastAsia"/>
          <w:bCs/>
          <w:iCs/>
          <w:color w:val="000000"/>
        </w:rPr>
        <w:t xml:space="preserve">                              证券简称：</w:t>
      </w:r>
      <w:r>
        <w:rPr>
          <w:rFonts w:ascii="宋体" w:hAnsi="宋体" w:hint="eastAsia"/>
          <w:bCs/>
          <w:iCs/>
          <w:color w:val="000000"/>
        </w:rPr>
        <w:t>中国广核</w:t>
      </w:r>
    </w:p>
    <w:p w:rsidR="00F271FA" w:rsidRPr="00067987" w:rsidRDefault="00F271FA" w:rsidP="00F271F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中国广核电力</w:t>
      </w:r>
      <w:r w:rsidRPr="00067987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F271FA" w:rsidRPr="00067987" w:rsidRDefault="00F271FA" w:rsidP="00F271FA">
      <w:pPr>
        <w:spacing w:line="400" w:lineRule="exact"/>
        <w:rPr>
          <w:rFonts w:ascii="宋体" w:hAnsi="宋体"/>
          <w:bCs/>
          <w:iCs/>
          <w:color w:val="000000"/>
        </w:rPr>
      </w:pPr>
      <w:r w:rsidRPr="00067987">
        <w:rPr>
          <w:rFonts w:ascii="宋体" w:hAnsi="宋体" w:hint="eastAsia"/>
          <w:bCs/>
          <w:iCs/>
          <w:color w:val="000000"/>
        </w:rPr>
        <w:t xml:space="preserve">                         </w:t>
      </w:r>
      <w:r w:rsidR="00D05733">
        <w:rPr>
          <w:rFonts w:ascii="宋体" w:hAnsi="宋体" w:hint="eastAsia"/>
          <w:bCs/>
          <w:iCs/>
          <w:color w:val="000000"/>
        </w:rPr>
        <w:t xml:space="preserve">                               </w:t>
      </w:r>
      <w:r w:rsidRPr="00067987">
        <w:rPr>
          <w:rFonts w:ascii="宋体" w:hAnsi="宋体" w:hint="eastAsia"/>
          <w:bCs/>
          <w:iCs/>
          <w:color w:val="000000"/>
        </w:rPr>
        <w:t>编号：</w:t>
      </w:r>
      <w:r w:rsidR="00D05733">
        <w:rPr>
          <w:rFonts w:ascii="宋体" w:hAnsi="宋体" w:hint="eastAsia"/>
          <w:bCs/>
          <w:iCs/>
          <w:color w:val="000000"/>
        </w:rPr>
        <w:t>20</w:t>
      </w:r>
      <w:r w:rsidR="007D3898">
        <w:rPr>
          <w:rFonts w:ascii="宋体" w:hAnsi="宋体" w:hint="eastAsia"/>
          <w:bCs/>
          <w:iCs/>
          <w:color w:val="000000"/>
        </w:rPr>
        <w:t>20</w:t>
      </w:r>
      <w:r w:rsidR="00D05733">
        <w:rPr>
          <w:rFonts w:ascii="宋体" w:hAnsi="宋体" w:hint="eastAsia"/>
          <w:bCs/>
          <w:iCs/>
          <w:color w:val="000000"/>
        </w:rPr>
        <w:t>-</w:t>
      </w:r>
      <w:r w:rsidR="0061772C">
        <w:rPr>
          <w:rFonts w:ascii="宋体" w:hAnsi="宋体" w:hint="eastAsia"/>
          <w:bCs/>
          <w:iCs/>
          <w:color w:val="000000"/>
        </w:rPr>
        <w:t>00</w:t>
      </w:r>
      <w:r w:rsidR="007310C7">
        <w:rPr>
          <w:rFonts w:ascii="宋体" w:hAnsi="宋体" w:hint="eastAsia"/>
          <w:bCs/>
          <w:iCs/>
          <w:color w:val="000000"/>
        </w:rPr>
        <w:t>3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31"/>
      </w:tblGrid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投资者关系活动类别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BD16A3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61772C"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7310C7"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新闻发布会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F271FA" w:rsidRPr="00067987" w:rsidRDefault="00F271FA" w:rsidP="0000069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ab/>
            </w:r>
          </w:p>
          <w:p w:rsidR="00F271FA" w:rsidRPr="00067987" w:rsidRDefault="007310C7" w:rsidP="007310C7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  <w:r>
              <w:rPr>
                <w:rFonts w:ascii="宋体" w:hAnsi="宋体" w:hint="eastAsia"/>
                <w:sz w:val="28"/>
                <w:szCs w:val="28"/>
              </w:rPr>
              <w:t>一季度经营电话会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FE2688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highlight w:val="yellow"/>
              </w:rPr>
            </w:pPr>
            <w:r w:rsidRPr="00951862">
              <w:rPr>
                <w:rFonts w:ascii="宋体" w:hAnsi="宋体" w:hint="eastAsia"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B4" w:rsidRPr="008515B4" w:rsidRDefault="007B5A31" w:rsidP="000842FA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 xml:space="preserve">中银国际 </w:t>
            </w:r>
            <w:r w:rsidRPr="000746D7">
              <w:rPr>
                <w:rFonts w:ascii="宋体" w:hAnsi="宋体" w:hint="eastAsia"/>
              </w:rPr>
              <w:t>鳌安琪</w:t>
            </w:r>
            <w:r>
              <w:rPr>
                <w:rFonts w:ascii="宋体" w:hAnsi="宋体" w:hint="eastAsia"/>
              </w:rPr>
              <w:t>、费云清，中信证券 武云泽，中信里昂证券 刘翼凯、刘嘉阳，中金公司 朱奕萱、刘佳妮，申万宏源 陈楚瑶，平安证券 严家源，摩根士丹利 严亦舒、李浩然，摩根大通 刘笑翡，美银美林 陈锦池，华泰证券 王迪恩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，花旗银行</w:t>
            </w:r>
            <w:r w:rsidRPr="00C447BD">
              <w:rPr>
                <w:rFonts w:ascii="宋体" w:hAnsi="宋体"/>
              </w:rPr>
              <w:t>Lesley Lee</w:t>
            </w:r>
            <w:r>
              <w:rPr>
                <w:rFonts w:ascii="宋体" w:hAnsi="宋体" w:hint="eastAsia"/>
              </w:rPr>
              <w:t>、刘显达等投行分析师和机构投资者，共计66人。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55763A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55763A">
              <w:rPr>
                <w:rFonts w:ascii="宋体" w:hAnsi="宋体" w:hint="eastAsia"/>
                <w:bCs/>
                <w:iCs/>
                <w:color w:val="000000"/>
              </w:rPr>
              <w:t>时间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61772C" w:rsidP="00530324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2020年</w:t>
            </w:r>
            <w:r w:rsidR="00530324">
              <w:rPr>
                <w:rFonts w:ascii="宋体" w:hAnsi="宋体" w:hint="eastAsia"/>
                <w:color w:val="000000"/>
              </w:rPr>
              <w:t>4</w:t>
            </w:r>
            <w:r w:rsidR="00735E35"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>2</w:t>
            </w:r>
            <w:r w:rsidR="00530324">
              <w:rPr>
                <w:rFonts w:ascii="宋体" w:hAnsi="宋体" w:hint="eastAsia"/>
                <w:color w:val="000000"/>
              </w:rPr>
              <w:t>9</w:t>
            </w:r>
            <w:r w:rsidR="00735E35">
              <w:rPr>
                <w:rFonts w:ascii="宋体" w:hAnsi="宋体" w:hint="eastAsia"/>
                <w:color w:val="000000"/>
              </w:rPr>
              <w:t xml:space="preserve">日 </w:t>
            </w:r>
            <w:r>
              <w:rPr>
                <w:rFonts w:ascii="宋体" w:hAnsi="宋体" w:hint="eastAsia"/>
                <w:color w:val="000000"/>
              </w:rPr>
              <w:t>10</w:t>
            </w:r>
            <w:r w:rsidR="00735E35" w:rsidRPr="008974A7">
              <w:rPr>
                <w:rFonts w:ascii="宋体" w:hAnsi="宋体" w:hint="eastAsia"/>
                <w:color w:val="000000"/>
              </w:rPr>
              <w:t>:</w:t>
            </w:r>
            <w:r w:rsidR="00B47566">
              <w:rPr>
                <w:rFonts w:ascii="宋体" w:hAnsi="宋体" w:hint="eastAsia"/>
                <w:color w:val="000000"/>
              </w:rPr>
              <w:t>00</w:t>
            </w:r>
            <w:r w:rsidR="00735E35" w:rsidRPr="008974A7">
              <w:rPr>
                <w:rFonts w:ascii="宋体" w:hAnsi="宋体" w:hint="eastAsia"/>
                <w:color w:val="000000"/>
              </w:rPr>
              <w:t>-</w:t>
            </w:r>
            <w:r>
              <w:rPr>
                <w:rFonts w:ascii="宋体" w:hAnsi="宋体" w:hint="eastAsia"/>
                <w:color w:val="000000"/>
              </w:rPr>
              <w:t>1</w:t>
            </w:r>
            <w:r w:rsidR="00530324">
              <w:rPr>
                <w:rFonts w:ascii="宋体" w:hAnsi="宋体" w:hint="eastAsia"/>
                <w:color w:val="000000"/>
              </w:rPr>
              <w:t>1</w:t>
            </w:r>
            <w:r w:rsidR="00735E35" w:rsidRPr="008974A7">
              <w:rPr>
                <w:rFonts w:ascii="宋体" w:hAnsi="宋体" w:hint="eastAsia"/>
                <w:color w:val="000000"/>
              </w:rPr>
              <w:t>:</w:t>
            </w:r>
            <w:r w:rsidR="00530324">
              <w:rPr>
                <w:rFonts w:ascii="宋体" w:hAnsi="宋体" w:hint="eastAsia"/>
                <w:color w:val="000000"/>
              </w:rPr>
              <w:t>3</w:t>
            </w:r>
            <w:r w:rsidRPr="008974A7">
              <w:rPr>
                <w:rFonts w:ascii="宋体" w:hAnsi="宋体" w:hint="eastAsia"/>
                <w:color w:val="000000"/>
              </w:rPr>
              <w:t>0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地点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1B4E2E" w:rsidRDefault="00530324" w:rsidP="00D2602E">
            <w:pPr>
              <w:spacing w:line="460" w:lineRule="exac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中广核大厦 电话会议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0" w:rsidRDefault="00B97B90" w:rsidP="00D2602E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财务总监 尹恩刚；</w:t>
            </w:r>
          </w:p>
          <w:p w:rsidR="00B97B90" w:rsidRDefault="00B97B90" w:rsidP="0082326D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副总裁兼董事会秘书</w:t>
            </w:r>
            <w:r w:rsidR="0082326D">
              <w:rPr>
                <w:rFonts w:ascii="宋体" w:hAnsi="宋体" w:hint="eastAsia"/>
                <w:bCs/>
                <w:iCs/>
                <w:color w:val="000000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蒋达进</w:t>
            </w:r>
            <w:r w:rsidR="0082326D">
              <w:rPr>
                <w:rFonts w:ascii="宋体" w:hAnsi="宋体" w:hint="eastAsia"/>
                <w:bCs/>
                <w:iCs/>
                <w:color w:val="000000"/>
              </w:rPr>
              <w:t>；</w:t>
            </w:r>
          </w:p>
          <w:p w:rsidR="0082326D" w:rsidRPr="0082326D" w:rsidRDefault="00530324" w:rsidP="00530324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证券事务代表</w:t>
            </w:r>
            <w:r w:rsidR="0082326D">
              <w:rPr>
                <w:rFonts w:ascii="宋体" w:hAnsi="宋体" w:hint="eastAsia"/>
                <w:bCs/>
                <w:iCs/>
                <w:color w:val="000000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魏瑾</w:t>
            </w:r>
            <w:r w:rsidR="0082326D">
              <w:rPr>
                <w:rFonts w:ascii="宋体" w:hAnsi="宋体" w:hint="eastAsia"/>
                <w:bCs/>
                <w:iCs/>
                <w:color w:val="000000"/>
              </w:rPr>
              <w:t>。</w:t>
            </w:r>
          </w:p>
        </w:tc>
      </w:tr>
      <w:tr w:rsidR="00F271FA" w:rsidRPr="000E72FE" w:rsidTr="00000693">
        <w:trPr>
          <w:trHeight w:val="432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AE" w:rsidRDefault="009309E7" w:rsidP="007D4580">
            <w:pPr>
              <w:spacing w:line="432" w:lineRule="auto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首先</w:t>
            </w:r>
            <w:r w:rsidR="00EE457E">
              <w:rPr>
                <w:rFonts w:ascii="宋体" w:hAnsi="宋体" w:hint="eastAsia"/>
              </w:rPr>
              <w:t>蒋达进</w:t>
            </w:r>
            <w:r>
              <w:rPr>
                <w:rFonts w:ascii="宋体" w:hAnsi="宋体" w:hint="eastAsia"/>
              </w:rPr>
              <w:t>先生</w:t>
            </w:r>
            <w:r w:rsidR="00B97B90">
              <w:rPr>
                <w:rFonts w:ascii="宋体" w:hAnsi="宋体" w:hint="eastAsia"/>
              </w:rPr>
              <w:t>向投资者和分析</w:t>
            </w:r>
            <w:proofErr w:type="gramStart"/>
            <w:r w:rsidR="00B97B90">
              <w:rPr>
                <w:rFonts w:ascii="宋体" w:hAnsi="宋体" w:hint="eastAsia"/>
              </w:rPr>
              <w:t>师报告</w:t>
            </w:r>
            <w:proofErr w:type="gramEnd"/>
            <w:r w:rsidR="00B97B90">
              <w:rPr>
                <w:rFonts w:ascii="宋体" w:hAnsi="宋体" w:hint="eastAsia"/>
              </w:rPr>
              <w:t>了</w:t>
            </w:r>
            <w:r w:rsidR="00EE457E">
              <w:rPr>
                <w:rFonts w:ascii="宋体" w:hAnsi="宋体" w:hint="eastAsia"/>
              </w:rPr>
              <w:t>公司一季度业务表现</w:t>
            </w:r>
            <w:r w:rsidR="00B97B90">
              <w:rPr>
                <w:rFonts w:ascii="宋体" w:hAnsi="宋体" w:hint="eastAsia"/>
              </w:rPr>
              <w:t>。</w:t>
            </w:r>
            <w:r w:rsidR="00EE457E">
              <w:rPr>
                <w:rFonts w:ascii="宋体" w:hAnsi="宋体" w:hint="eastAsia"/>
              </w:rPr>
              <w:t>2020年一季度</w:t>
            </w:r>
            <w:r w:rsidR="00EE457E">
              <w:rPr>
                <w:rFonts w:ascii="宋体" w:hAnsi="宋体" w:cs="宋体" w:hint="eastAsia"/>
                <w:color w:val="000000"/>
                <w:kern w:val="0"/>
                <w:szCs w:val="24"/>
              </w:rPr>
              <w:t>公司实现上网电量409.77亿千瓦时，同比增长5.86%。</w:t>
            </w:r>
            <w:r w:rsidR="007D4580">
              <w:rPr>
                <w:rFonts w:ascii="宋体" w:hAnsi="宋体" w:cs="宋体" w:hint="eastAsia"/>
                <w:color w:val="000000"/>
                <w:kern w:val="0"/>
                <w:szCs w:val="24"/>
              </w:rPr>
              <w:t>今年一季度，受</w:t>
            </w:r>
            <w:r w:rsidR="007D4580" w:rsidRPr="00CB26B6">
              <w:rPr>
                <w:rFonts w:ascii="宋体" w:hAnsi="宋体" w:cs="宋体" w:hint="eastAsia"/>
                <w:color w:val="000000"/>
                <w:kern w:val="0"/>
                <w:szCs w:val="24"/>
              </w:rPr>
              <w:t>新型冠状病毒肺炎疫情爆发</w:t>
            </w:r>
            <w:r w:rsidR="007D4580">
              <w:rPr>
                <w:rFonts w:ascii="宋体" w:hAnsi="宋体" w:cs="宋体" w:hint="eastAsia"/>
                <w:color w:val="000000"/>
                <w:kern w:val="0"/>
                <w:szCs w:val="24"/>
              </w:rPr>
              <w:t>的影响，</w:t>
            </w:r>
            <w:r w:rsidR="007D4580" w:rsidRPr="00CB26B6">
              <w:rPr>
                <w:rFonts w:ascii="宋体" w:hAnsi="宋体" w:cs="宋体" w:hint="eastAsia"/>
                <w:color w:val="000000"/>
                <w:kern w:val="0"/>
                <w:szCs w:val="24"/>
              </w:rPr>
              <w:t>公司核电机组在春节后出现减载或停机备用时间多于往年。3月份以来，随着我国疫情防控形势逐步好转，全国复工复产稳步推进</w:t>
            </w:r>
            <w:r w:rsidR="007D4580">
              <w:rPr>
                <w:rFonts w:ascii="宋体" w:hAnsi="宋体" w:cs="宋体" w:hint="eastAsia"/>
                <w:color w:val="000000"/>
                <w:kern w:val="0"/>
                <w:szCs w:val="24"/>
              </w:rPr>
              <w:t>，全社会用电量降幅在明显收窄，目前公司在运机组运行情况良好，各地气温也逐渐提升，用电负荷也将逐步进入高峰，我们将努力确保所有</w:t>
            </w:r>
            <w:r w:rsidR="007D4580">
              <w:rPr>
                <w:rFonts w:ascii="宋体" w:hAnsi="宋体" w:cs="宋体" w:hint="eastAsia"/>
                <w:color w:val="000000"/>
                <w:kern w:val="0"/>
                <w:szCs w:val="24"/>
              </w:rPr>
              <w:lastRenderedPageBreak/>
              <w:t>在运机组安全稳定运行，同时优化大修安排以满足上升的用电需求。公司将继续从稳定在运、推进在建、降本增效、营销创收等方面继续推进年度重点任务。</w:t>
            </w:r>
          </w:p>
          <w:p w:rsidR="00F63AAE" w:rsidRPr="00EF3A19" w:rsidRDefault="00F63AAE">
            <w:pPr>
              <w:spacing w:line="360" w:lineRule="auto"/>
              <w:ind w:firstLineChars="200" w:firstLine="48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随后，财务总监尹恩刚先生报告了</w:t>
            </w:r>
            <w:r w:rsidR="00D94322">
              <w:rPr>
                <w:rFonts w:ascii="宋体" w:hAnsi="宋体" w:hint="eastAsia"/>
              </w:rPr>
              <w:t>公司</w:t>
            </w:r>
            <w:r w:rsidR="00F30877">
              <w:rPr>
                <w:rFonts w:ascii="宋体" w:hAnsi="宋体" w:hint="eastAsia"/>
              </w:rPr>
              <w:t>2020年一季度</w:t>
            </w:r>
            <w:r>
              <w:rPr>
                <w:rFonts w:ascii="宋体" w:hAnsi="宋体" w:hint="eastAsia"/>
              </w:rPr>
              <w:t>财务表现。</w:t>
            </w:r>
            <w:r w:rsidR="00F30877">
              <w:rPr>
                <w:rFonts w:ascii="宋体" w:hAnsi="宋体" w:cs="宋体" w:hint="eastAsia"/>
                <w:color w:val="000000"/>
                <w:kern w:val="0"/>
                <w:szCs w:val="24"/>
              </w:rPr>
              <w:t>实现营业</w:t>
            </w:r>
            <w:r w:rsidR="00F30877">
              <w:rPr>
                <w:rFonts w:ascii="宋体" w:hAnsi="宋体" w:cs="宋体"/>
                <w:color w:val="000000"/>
                <w:kern w:val="0"/>
                <w:szCs w:val="24"/>
              </w:rPr>
              <w:t>收入</w:t>
            </w:r>
            <w:r w:rsidR="00F30877">
              <w:rPr>
                <w:rFonts w:ascii="宋体" w:hAnsi="宋体" w:cs="宋体" w:hint="eastAsia"/>
                <w:color w:val="000000"/>
                <w:kern w:val="0"/>
                <w:szCs w:val="24"/>
              </w:rPr>
              <w:t>137.47</w:t>
            </w:r>
            <w:r w:rsidR="00F30877">
              <w:rPr>
                <w:rFonts w:ascii="宋体" w:hAnsi="宋体" w:cs="宋体"/>
                <w:color w:val="000000"/>
                <w:kern w:val="0"/>
                <w:szCs w:val="24"/>
              </w:rPr>
              <w:t>亿元</w:t>
            </w:r>
            <w:r w:rsidR="00F30877">
              <w:rPr>
                <w:rFonts w:ascii="宋体" w:hAnsi="宋体" w:cs="宋体" w:hint="eastAsia"/>
                <w:color w:val="000000"/>
                <w:kern w:val="0"/>
                <w:szCs w:val="24"/>
              </w:rPr>
              <w:t>人民币</w:t>
            </w:r>
            <w:r w:rsidR="00F30877">
              <w:rPr>
                <w:rFonts w:ascii="宋体" w:hAnsi="宋体" w:cs="宋体"/>
                <w:color w:val="000000"/>
                <w:kern w:val="0"/>
                <w:szCs w:val="24"/>
              </w:rPr>
              <w:t>，同比提升</w:t>
            </w:r>
            <w:r w:rsidR="00F30877">
              <w:rPr>
                <w:rFonts w:ascii="宋体" w:hAnsi="宋体" w:cs="宋体" w:hint="eastAsia"/>
                <w:color w:val="000000"/>
                <w:kern w:val="0"/>
                <w:szCs w:val="24"/>
              </w:rPr>
              <w:t>6.76</w:t>
            </w:r>
            <w:r w:rsidR="00F30877">
              <w:rPr>
                <w:rFonts w:ascii="宋体" w:hAnsi="宋体" w:cs="宋体"/>
                <w:color w:val="000000"/>
                <w:kern w:val="0"/>
                <w:szCs w:val="24"/>
              </w:rPr>
              <w:t>%。</w:t>
            </w:r>
            <w:r w:rsidR="00F30877">
              <w:rPr>
                <w:rFonts w:ascii="宋体" w:hAnsi="宋体" w:cs="宋体" w:hint="eastAsia"/>
                <w:color w:val="000000"/>
                <w:kern w:val="0"/>
                <w:szCs w:val="24"/>
              </w:rPr>
              <w:t>实现归属于母公司净利润为15.33亿元人民币，同比减少39.13%，</w:t>
            </w:r>
            <w:r w:rsidR="00F30877" w:rsidRPr="00EA74DC">
              <w:rPr>
                <w:rFonts w:ascii="宋体" w:hAnsi="宋体" w:cs="宋体" w:hint="eastAsia"/>
                <w:color w:val="000000"/>
                <w:kern w:val="0"/>
                <w:szCs w:val="24"/>
              </w:rPr>
              <w:t>扣除非经常性损益影响后，</w:t>
            </w:r>
            <w:r w:rsidR="00F30877" w:rsidRPr="00A609D4">
              <w:rPr>
                <w:rFonts w:ascii="宋体" w:hAnsi="宋体" w:hint="eastAsia"/>
              </w:rPr>
              <w:t>实现归属母公司净利润为人民币15.0</w:t>
            </w:r>
            <w:r w:rsidR="00F30877" w:rsidRPr="00A609D4">
              <w:rPr>
                <w:rFonts w:ascii="宋体" w:hAnsi="宋体"/>
              </w:rPr>
              <w:t>4</w:t>
            </w:r>
            <w:r w:rsidR="00F30877" w:rsidRPr="00A609D4">
              <w:rPr>
                <w:rFonts w:ascii="宋体" w:hAnsi="宋体" w:hint="eastAsia"/>
              </w:rPr>
              <w:t>亿元，同比减少36.02</w:t>
            </w:r>
            <w:r w:rsidR="00F30877" w:rsidRPr="00A609D4">
              <w:rPr>
                <w:rFonts w:ascii="宋体" w:hAnsi="宋体"/>
              </w:rPr>
              <w:t>%</w:t>
            </w:r>
            <w:r w:rsidR="00F30877" w:rsidRPr="00A609D4">
              <w:rPr>
                <w:rFonts w:ascii="宋体" w:hAnsi="宋体" w:hint="eastAsia"/>
              </w:rPr>
              <w:t>。</w:t>
            </w:r>
            <w:r w:rsidR="00A609D4" w:rsidRPr="00A609D4">
              <w:rPr>
                <w:rFonts w:ascii="宋体" w:hAnsi="宋体" w:hint="eastAsia"/>
              </w:rPr>
              <w:t>一季度</w:t>
            </w:r>
            <w:r w:rsidR="007B5A31">
              <w:rPr>
                <w:rFonts w:ascii="宋体" w:hAnsi="宋体" w:hint="eastAsia"/>
              </w:rPr>
              <w:t>公司</w:t>
            </w:r>
            <w:r w:rsidR="00A609D4" w:rsidRPr="00A609D4">
              <w:rPr>
                <w:rFonts w:ascii="宋体" w:hAnsi="宋体" w:hint="eastAsia"/>
              </w:rPr>
              <w:t>利润完成情况较去年同期有一定降幅，主要包括四个方面原因：第一个原因是由于新冠肺炎疫情影响，公司在运核电机组减载及</w:t>
            </w:r>
            <w:proofErr w:type="gramStart"/>
            <w:r w:rsidR="00A609D4" w:rsidRPr="00A609D4">
              <w:rPr>
                <w:rFonts w:ascii="宋体" w:hAnsi="宋体" w:hint="eastAsia"/>
              </w:rPr>
              <w:t>停备时间</w:t>
            </w:r>
            <w:proofErr w:type="gramEnd"/>
            <w:r w:rsidR="00A609D4" w:rsidRPr="00A609D4">
              <w:rPr>
                <w:rFonts w:ascii="宋体" w:hAnsi="宋体" w:hint="eastAsia"/>
              </w:rPr>
              <w:t>多于去年同期，导致实现的利润总额较去年同期下降较多；第二个原因是：上网电量的增幅主要来自于2019年下半年的新投产机组，但两台新投产机组在一季度的发电利用小时数偏低，新机组投运后导致管理费用和财务费用分别同比增加23.49%和31.41%，扣除新机组投运产生的成本增加后，利润增量贡献较少。新机组投产后管理费用和财务费用增长幅度是正常的，比如，2018年下半年阳江5号机组和台山1号机组这两台新机组投产，2019年一季度管理费用和财务费用同比增长了43.80%和20.18%。第三个原因是：增值税退税比去年同期减少约4.6亿元，对归属于母公司股东的净利润影响较大。</w:t>
            </w:r>
            <w:r w:rsidR="00A609D4">
              <w:rPr>
                <w:rFonts w:ascii="宋体" w:hAnsi="宋体" w:hint="eastAsia"/>
              </w:rPr>
              <w:t>公司的</w:t>
            </w:r>
            <w:r w:rsidR="00A609D4" w:rsidRPr="00A609D4">
              <w:rPr>
                <w:rFonts w:ascii="宋体" w:hAnsi="宋体" w:hint="eastAsia"/>
              </w:rPr>
              <w:t>增值税退税是按照收付实现</w:t>
            </w:r>
            <w:proofErr w:type="gramStart"/>
            <w:r w:rsidR="00A609D4" w:rsidRPr="00A609D4">
              <w:rPr>
                <w:rFonts w:ascii="宋体" w:hAnsi="宋体" w:hint="eastAsia"/>
              </w:rPr>
              <w:t>制处理</w:t>
            </w:r>
            <w:proofErr w:type="gramEnd"/>
            <w:r w:rsidR="00A609D4" w:rsidRPr="00A609D4">
              <w:rPr>
                <w:rFonts w:ascii="宋体" w:hAnsi="宋体" w:hint="eastAsia"/>
              </w:rPr>
              <w:t>的，由于疫情，地方财政收入出现紧张，退税进度受到一些影响，</w:t>
            </w:r>
            <w:r w:rsidR="00A609D4">
              <w:rPr>
                <w:rFonts w:ascii="宋体" w:hAnsi="宋体" w:hint="eastAsia"/>
              </w:rPr>
              <w:t>公司也</w:t>
            </w:r>
            <w:r w:rsidR="00A609D4" w:rsidRPr="00A609D4">
              <w:rPr>
                <w:rFonts w:ascii="宋体" w:hAnsi="宋体" w:hint="eastAsia"/>
              </w:rPr>
              <w:t>需要配合政府工作。后续</w:t>
            </w:r>
            <w:r w:rsidR="00A609D4">
              <w:rPr>
                <w:rFonts w:ascii="宋体" w:hAnsi="宋体" w:hint="eastAsia"/>
              </w:rPr>
              <w:t>公司会</w:t>
            </w:r>
            <w:r w:rsidR="00A609D4" w:rsidRPr="00A609D4">
              <w:rPr>
                <w:rFonts w:ascii="宋体" w:hAnsi="宋体" w:hint="eastAsia"/>
              </w:rPr>
              <w:t>积极与地方财政沟通，争取加快退税进度。</w:t>
            </w:r>
            <w:r w:rsidR="00CF4ED6" w:rsidRPr="00EF3A19">
              <w:rPr>
                <w:rFonts w:ascii="宋体" w:hAnsi="宋体" w:hint="eastAsia"/>
              </w:rPr>
              <w:t>截止20</w:t>
            </w:r>
            <w:r w:rsidR="00A32101">
              <w:rPr>
                <w:rFonts w:ascii="宋体" w:hAnsi="宋体" w:hint="eastAsia"/>
              </w:rPr>
              <w:t>20</w:t>
            </w:r>
            <w:r w:rsidR="00CF4ED6" w:rsidRPr="00EF3A19">
              <w:rPr>
                <w:rFonts w:ascii="宋体" w:hAnsi="宋体" w:hint="eastAsia"/>
              </w:rPr>
              <w:t>年</w:t>
            </w:r>
            <w:r w:rsidR="00A32101">
              <w:rPr>
                <w:rFonts w:ascii="宋体" w:hAnsi="宋体" w:hint="eastAsia"/>
              </w:rPr>
              <w:t>3</w:t>
            </w:r>
            <w:r w:rsidR="00CF4ED6" w:rsidRPr="00EF3A19">
              <w:rPr>
                <w:rFonts w:ascii="宋体" w:hAnsi="宋体" w:hint="eastAsia"/>
              </w:rPr>
              <w:t>月31日，公司资产负债率为</w:t>
            </w:r>
            <w:r w:rsidR="00A32101">
              <w:rPr>
                <w:rFonts w:ascii="宋体" w:hAnsi="宋体" w:hint="eastAsia"/>
              </w:rPr>
              <w:t>64.6</w:t>
            </w:r>
            <w:r w:rsidR="00CF4ED6" w:rsidRPr="00EF3A19">
              <w:rPr>
                <w:rFonts w:ascii="宋体" w:hAnsi="宋体" w:hint="eastAsia"/>
              </w:rPr>
              <w:t>%，比201</w:t>
            </w:r>
            <w:r w:rsidR="00A32101">
              <w:rPr>
                <w:rFonts w:ascii="宋体" w:hAnsi="宋体" w:hint="eastAsia"/>
              </w:rPr>
              <w:t>9</w:t>
            </w:r>
            <w:r w:rsidR="00CF4ED6" w:rsidRPr="00EF3A19">
              <w:rPr>
                <w:rFonts w:ascii="宋体" w:hAnsi="宋体" w:hint="eastAsia"/>
              </w:rPr>
              <w:t>年末</w:t>
            </w:r>
            <w:r w:rsidR="00A32101">
              <w:rPr>
                <w:rFonts w:ascii="宋体" w:hAnsi="宋体" w:hint="eastAsia"/>
              </w:rPr>
              <w:t>有所下降，债务风险进一步降低，偿债能力持续增强</w:t>
            </w:r>
            <w:r w:rsidR="00CF4ED6" w:rsidRPr="00EF3A19">
              <w:rPr>
                <w:rFonts w:ascii="宋体" w:hAnsi="宋体" w:hint="eastAsia"/>
              </w:rPr>
              <w:t>；</w:t>
            </w:r>
            <w:r w:rsidR="00A32101" w:rsidRPr="00A32101">
              <w:rPr>
                <w:rFonts w:ascii="宋体" w:hAnsi="宋体" w:hint="eastAsia"/>
              </w:rPr>
              <w:t>公司2019年度所有股息将在5月20日2019年度股东大会获批准利润分配方案后派发，预计在7月10日左右完成派付</w:t>
            </w:r>
            <w:r w:rsidRPr="00EF3A19">
              <w:rPr>
                <w:rFonts w:ascii="宋体" w:hAnsi="宋体" w:hint="eastAsia"/>
              </w:rPr>
              <w:t>。</w:t>
            </w:r>
          </w:p>
          <w:p w:rsidR="003B7C34" w:rsidRDefault="00D94322" w:rsidP="003B3431">
            <w:pPr>
              <w:spacing w:line="360" w:lineRule="auto"/>
              <w:ind w:firstLineChars="200" w:firstLine="480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最后</w:t>
            </w:r>
            <w:r w:rsidR="003B3431">
              <w:rPr>
                <w:rFonts w:ascii="宋体" w:hAnsi="宋体" w:cs="宋体" w:hint="eastAsia"/>
                <w:color w:val="000000"/>
                <w:kern w:val="0"/>
                <w:szCs w:val="24"/>
              </w:rPr>
              <w:t>，进行了问答交流环节，主要内容如下：</w:t>
            </w:r>
          </w:p>
          <w:p w:rsidR="00EF3A19" w:rsidRPr="00EF3A19" w:rsidRDefault="00F66569" w:rsidP="00EF3A19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红沿河上网电量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同比正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增长但公司对其投资收益下降的原因</w:t>
            </w:r>
            <w:r w:rsidR="00EF3A19" w:rsidRPr="00EF3A19">
              <w:rPr>
                <w:rFonts w:ascii="宋体" w:hAnsi="宋体" w:cs="宋体" w:hint="eastAsia"/>
                <w:color w:val="000000"/>
                <w:kern w:val="0"/>
                <w:szCs w:val="24"/>
              </w:rPr>
              <w:t>。</w:t>
            </w:r>
          </w:p>
          <w:p w:rsidR="00926F61" w:rsidRDefault="00926F61" w:rsidP="003B3431">
            <w:pPr>
              <w:spacing w:line="360" w:lineRule="auto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一个原因是在疫情影响下，红沿河核电上网电量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同比正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增长，其他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lastRenderedPageBreak/>
              <w:t>火电机组上网电量同比减少，</w:t>
            </w:r>
            <w:r w:rsidR="007B5A31">
              <w:rPr>
                <w:rFonts w:ascii="宋体" w:hAnsi="宋体" w:cs="宋体" w:hint="eastAsia"/>
                <w:color w:val="000000"/>
                <w:kern w:val="0"/>
                <w:szCs w:val="24"/>
              </w:rPr>
              <w:t>红沿河核电需要分摊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的辅助服务费用上涨；另一个原因是红沿河2</w:t>
            </w:r>
            <w:r w:rsidR="007B5A31">
              <w:rPr>
                <w:rFonts w:ascii="宋体" w:hAnsi="宋体" w:cs="宋体" w:hint="eastAsia"/>
                <w:color w:val="000000"/>
                <w:kern w:val="0"/>
                <w:szCs w:val="24"/>
              </w:rPr>
              <w:t>号机组商运满五年需缴纳乏燃料处置基金；以及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增值税率由17%下调至16%后，红沿河2019</w:t>
            </w:r>
            <w:r w:rsidR="007B5A31">
              <w:rPr>
                <w:rFonts w:ascii="宋体" w:hAnsi="宋体" w:cs="宋体" w:hint="eastAsia"/>
                <w:color w:val="000000"/>
                <w:kern w:val="0"/>
                <w:szCs w:val="24"/>
              </w:rPr>
              <w:t>年一季度含税电价未调整，</w:t>
            </w:r>
            <w:r w:rsidR="00134D07">
              <w:rPr>
                <w:rFonts w:ascii="宋体" w:hAnsi="宋体" w:cs="宋体" w:hint="eastAsia"/>
                <w:color w:val="000000"/>
                <w:kern w:val="0"/>
                <w:szCs w:val="24"/>
              </w:rPr>
              <w:t>不含税电价相应有提升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。</w:t>
            </w:r>
          </w:p>
          <w:p w:rsidR="003B3431" w:rsidRPr="00926F61" w:rsidRDefault="00926F61" w:rsidP="00926F61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926F61">
              <w:rPr>
                <w:rFonts w:ascii="宋体" w:hAnsi="宋体" w:cs="宋体" w:hint="eastAsia"/>
                <w:color w:val="000000"/>
                <w:kern w:val="0"/>
                <w:szCs w:val="24"/>
              </w:rPr>
              <w:t>红沿河5、6号机组电价政策如何。</w:t>
            </w:r>
          </w:p>
          <w:p w:rsidR="00926F61" w:rsidRPr="00926F61" w:rsidRDefault="00926F61" w:rsidP="00926F61">
            <w:pPr>
              <w:spacing w:line="360" w:lineRule="auto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目前红沿河5、6号机组建设正在稳步推进，其电价需要获得国家批复核准，电价批文一般会在机组投产后一段时间得到批复。</w:t>
            </w:r>
          </w:p>
          <w:p w:rsidR="00EF3A19" w:rsidRDefault="00926F61" w:rsidP="00926F61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公司增值税</w:t>
            </w:r>
            <w:r w:rsidR="00C7448C">
              <w:rPr>
                <w:rFonts w:ascii="宋体" w:hAnsi="宋体" w:hint="eastAsia"/>
              </w:rPr>
              <w:t>退税</w:t>
            </w:r>
            <w:r>
              <w:rPr>
                <w:rFonts w:ascii="宋体" w:hAnsi="宋体" w:hint="eastAsia"/>
              </w:rPr>
              <w:t>二季度是否会好转</w:t>
            </w:r>
            <w:r w:rsidR="00A177FE">
              <w:rPr>
                <w:rFonts w:ascii="宋体" w:hAnsi="宋体" w:hint="eastAsia"/>
              </w:rPr>
              <w:t>。</w:t>
            </w:r>
          </w:p>
          <w:p w:rsidR="00EF3A19" w:rsidRDefault="00C7448C" w:rsidP="003B3431">
            <w:pPr>
              <w:spacing w:line="360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4月份开始，公司增值税退税已经在正常处理</w:t>
            </w:r>
            <w:r w:rsidR="002D2101">
              <w:rPr>
                <w:rFonts w:ascii="宋体" w:hAnsi="宋体" w:hint="eastAsia"/>
              </w:rPr>
              <w:t>之中</w:t>
            </w:r>
            <w:r w:rsidR="00A177FE"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>疫情防控仍在持续，地方财政</w:t>
            </w:r>
            <w:r w:rsidR="002D2101">
              <w:rPr>
                <w:rFonts w:ascii="宋体" w:hAnsi="宋体" w:hint="eastAsia"/>
              </w:rPr>
              <w:t>紧张</w:t>
            </w:r>
            <w:r>
              <w:rPr>
                <w:rFonts w:ascii="宋体" w:hAnsi="宋体" w:hint="eastAsia"/>
              </w:rPr>
              <w:t>可能仍会持续，我们将继续加强与各地政府沟通，按月进行增值税退税推进工作。公司的增值税退税到账只是进度问题，不会出现缩减的情况。</w:t>
            </w:r>
          </w:p>
          <w:p w:rsidR="0076318F" w:rsidRDefault="0076318F" w:rsidP="003B3431">
            <w:pPr>
              <w:spacing w:line="360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</w:t>
            </w:r>
            <w:r w:rsidR="00C7448C">
              <w:rPr>
                <w:rFonts w:ascii="宋体" w:hAnsi="宋体" w:hint="eastAsia"/>
              </w:rPr>
              <w:t>公司一季度利用小时数有下降，全年利用小时数预计情况。</w:t>
            </w:r>
          </w:p>
          <w:p w:rsidR="0076318F" w:rsidRDefault="00C7448C" w:rsidP="003B3431">
            <w:pPr>
              <w:spacing w:line="360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受新冠肺炎疫情影响，全社会用电量增速有所下降，公司一季度机组利用率同比下降，但随着复工复产推进，全社会用电量增速降幅明显收窄，</w:t>
            </w:r>
            <w:r w:rsidRPr="00C7448C">
              <w:rPr>
                <w:rFonts w:ascii="宋体" w:hAnsi="宋体" w:hint="eastAsia"/>
              </w:rPr>
              <w:t>各地气温也逐渐提升，用电负荷也将逐渐进入高峰</w:t>
            </w:r>
            <w:r>
              <w:rPr>
                <w:rFonts w:ascii="宋体" w:hAnsi="宋体" w:hint="eastAsia"/>
              </w:rPr>
              <w:t>，</w:t>
            </w:r>
            <w:r w:rsidR="00D4354D">
              <w:rPr>
                <w:rFonts w:ascii="宋体" w:hAnsi="宋体" w:hint="eastAsia"/>
              </w:rPr>
              <w:t>核电机组利用小时数是否可以恢复提升主要取决于市场情况，</w:t>
            </w:r>
            <w:r>
              <w:rPr>
                <w:rFonts w:ascii="宋体" w:hAnsi="宋体" w:hint="eastAsia"/>
              </w:rPr>
              <w:t>我们将确保所有在运机组安全稳定运行，抓住机会，争取多发满发</w:t>
            </w:r>
            <w:r w:rsidR="00D4354D">
              <w:rPr>
                <w:rFonts w:ascii="宋体" w:hAnsi="宋体" w:hint="eastAsia"/>
              </w:rPr>
              <w:t>，提升机组利用率</w:t>
            </w:r>
            <w:r>
              <w:rPr>
                <w:rFonts w:ascii="宋体" w:hAnsi="宋体" w:hint="eastAsia"/>
              </w:rPr>
              <w:t>。</w:t>
            </w:r>
          </w:p>
          <w:p w:rsidR="0076318F" w:rsidRDefault="0076318F" w:rsidP="003B3431">
            <w:pPr>
              <w:spacing w:line="360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</w:t>
            </w:r>
            <w:r w:rsidR="00D4354D">
              <w:rPr>
                <w:rFonts w:ascii="宋体" w:hAnsi="宋体" w:hint="eastAsia"/>
              </w:rPr>
              <w:t>公司2020年市场化情况预计。</w:t>
            </w:r>
          </w:p>
          <w:p w:rsidR="00C63693" w:rsidRDefault="00D4354D" w:rsidP="003B3431">
            <w:pPr>
              <w:spacing w:line="360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2020年广东省核电依然执行“优价满发”政策；广东省外核电从目前获取的市场化电量指标来看，预计与2019年持平。综合来看，公司2020年市场化情况比较稳定。</w:t>
            </w:r>
          </w:p>
          <w:p w:rsidR="003E15A9" w:rsidRDefault="003E15A9" w:rsidP="003B3431">
            <w:pPr>
              <w:spacing w:line="360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</w:t>
            </w:r>
            <w:r w:rsidR="00D4354D">
              <w:rPr>
                <w:rFonts w:ascii="宋体" w:hAnsi="宋体" w:hint="eastAsia"/>
              </w:rPr>
              <w:t>公司一季度所得税率同比增加的原因</w:t>
            </w:r>
            <w:r w:rsidR="00D94322">
              <w:rPr>
                <w:rFonts w:ascii="宋体" w:hAnsi="宋体" w:hint="eastAsia"/>
              </w:rPr>
              <w:t>。</w:t>
            </w:r>
          </w:p>
          <w:p w:rsidR="00F575FA" w:rsidRPr="00EF35F3" w:rsidRDefault="00D4354D" w:rsidP="00E363E7">
            <w:pPr>
              <w:spacing w:line="360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公司的企业所得税享受“三免三减半”优惠政策，即从机组商运所属纳税年度起第一至第三年，免征企业所得税，第四至第六年，减半征收企业所得税</w:t>
            </w:r>
            <w:r w:rsidR="001230C6"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>今年一季度由于公司已投产机组处于的优惠政策年限变化，导致综合所得税率有增加。</w:t>
            </w:r>
          </w:p>
        </w:tc>
      </w:tr>
      <w:tr w:rsidR="00F271FA" w:rsidRPr="00067987" w:rsidTr="00000693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附件清单（如有）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60" w:lineRule="exact"/>
              <w:rPr>
                <w:rFonts w:ascii="宋体" w:hAnsi="宋体"/>
                <w:bCs/>
                <w:iCs/>
                <w:color w:val="000000"/>
              </w:rPr>
            </w:pPr>
          </w:p>
        </w:tc>
      </w:tr>
      <w:tr w:rsidR="00F271FA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日期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6C6A33" w:rsidRDefault="00D51162" w:rsidP="00E363E7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20</w:t>
            </w:r>
            <w:r w:rsidR="00126C97">
              <w:rPr>
                <w:rFonts w:ascii="宋体" w:hAnsi="宋体" w:hint="eastAsia"/>
                <w:bCs/>
                <w:iCs/>
                <w:color w:val="000000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年</w:t>
            </w:r>
            <w:r w:rsidR="00E363E7">
              <w:rPr>
                <w:rFonts w:ascii="宋体" w:hAnsi="宋体" w:hint="eastAsia"/>
                <w:bCs/>
                <w:iCs/>
                <w:color w:val="000000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月</w:t>
            </w:r>
            <w:r w:rsidR="00E97158">
              <w:rPr>
                <w:rFonts w:ascii="宋体" w:hAnsi="宋体" w:hint="eastAsia"/>
                <w:bCs/>
                <w:iCs/>
                <w:color w:val="000000"/>
              </w:rPr>
              <w:t>2</w:t>
            </w:r>
            <w:r w:rsidR="00E363E7">
              <w:rPr>
                <w:rFonts w:ascii="宋体" w:hAnsi="宋体" w:hint="eastAsia"/>
                <w:bCs/>
                <w:iCs/>
                <w:color w:val="000000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日</w:t>
            </w:r>
          </w:p>
        </w:tc>
      </w:tr>
    </w:tbl>
    <w:p w:rsidR="00121824" w:rsidRDefault="00EF61D6"/>
    <w:sectPr w:rsidR="00121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D6" w:rsidRDefault="00EF61D6" w:rsidP="00F271FA">
      <w:r>
        <w:separator/>
      </w:r>
    </w:p>
  </w:endnote>
  <w:endnote w:type="continuationSeparator" w:id="0">
    <w:p w:rsidR="00EF61D6" w:rsidRDefault="00EF61D6" w:rsidP="00F2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D6" w:rsidRDefault="00EF61D6" w:rsidP="00F271FA">
      <w:r>
        <w:separator/>
      </w:r>
    </w:p>
  </w:footnote>
  <w:footnote w:type="continuationSeparator" w:id="0">
    <w:p w:rsidR="00EF61D6" w:rsidRDefault="00EF61D6" w:rsidP="00F2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85D"/>
    <w:multiLevelType w:val="hybridMultilevel"/>
    <w:tmpl w:val="075813B4"/>
    <w:lvl w:ilvl="0" w:tplc="0240D1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DA664C"/>
    <w:multiLevelType w:val="hybridMultilevel"/>
    <w:tmpl w:val="F000F0EA"/>
    <w:lvl w:ilvl="0" w:tplc="7D687F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BA06F9"/>
    <w:multiLevelType w:val="hybridMultilevel"/>
    <w:tmpl w:val="876485F8"/>
    <w:lvl w:ilvl="0" w:tplc="C76AC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A44095"/>
    <w:multiLevelType w:val="hybridMultilevel"/>
    <w:tmpl w:val="2B2EDD92"/>
    <w:lvl w:ilvl="0" w:tplc="C86EB1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89"/>
    <w:rsid w:val="00002CF3"/>
    <w:rsid w:val="00055030"/>
    <w:rsid w:val="00057A0C"/>
    <w:rsid w:val="00066F03"/>
    <w:rsid w:val="000746D7"/>
    <w:rsid w:val="0008197E"/>
    <w:rsid w:val="0008401D"/>
    <w:rsid w:val="000842FA"/>
    <w:rsid w:val="000A1E27"/>
    <w:rsid w:val="000A2619"/>
    <w:rsid w:val="000B4D65"/>
    <w:rsid w:val="000E72FE"/>
    <w:rsid w:val="000F43AF"/>
    <w:rsid w:val="00110894"/>
    <w:rsid w:val="001171BA"/>
    <w:rsid w:val="001230C6"/>
    <w:rsid w:val="00126C97"/>
    <w:rsid w:val="00134D07"/>
    <w:rsid w:val="00142556"/>
    <w:rsid w:val="001522AB"/>
    <w:rsid w:val="001523FD"/>
    <w:rsid w:val="0017401B"/>
    <w:rsid w:val="00184C31"/>
    <w:rsid w:val="001A1917"/>
    <w:rsid w:val="001A43D5"/>
    <w:rsid w:val="001A650C"/>
    <w:rsid w:val="001B7015"/>
    <w:rsid w:val="00202F07"/>
    <w:rsid w:val="0021182A"/>
    <w:rsid w:val="00213CD6"/>
    <w:rsid w:val="00217980"/>
    <w:rsid w:val="00220604"/>
    <w:rsid w:val="00245A2B"/>
    <w:rsid w:val="002466AD"/>
    <w:rsid w:val="00261153"/>
    <w:rsid w:val="00267E67"/>
    <w:rsid w:val="00272D1C"/>
    <w:rsid w:val="0028429E"/>
    <w:rsid w:val="00297ADB"/>
    <w:rsid w:val="002B1CCE"/>
    <w:rsid w:val="002C3EBB"/>
    <w:rsid w:val="002D2101"/>
    <w:rsid w:val="002D594B"/>
    <w:rsid w:val="002D62A7"/>
    <w:rsid w:val="002D699E"/>
    <w:rsid w:val="002F6EBE"/>
    <w:rsid w:val="00383860"/>
    <w:rsid w:val="00390B71"/>
    <w:rsid w:val="00390CF2"/>
    <w:rsid w:val="003B3431"/>
    <w:rsid w:val="003B7C34"/>
    <w:rsid w:val="003C1F77"/>
    <w:rsid w:val="003C35C1"/>
    <w:rsid w:val="003C6A28"/>
    <w:rsid w:val="003D0884"/>
    <w:rsid w:val="003E15A9"/>
    <w:rsid w:val="003F092E"/>
    <w:rsid w:val="003F1B1C"/>
    <w:rsid w:val="00426F3E"/>
    <w:rsid w:val="0043077A"/>
    <w:rsid w:val="00437AB0"/>
    <w:rsid w:val="004479BF"/>
    <w:rsid w:val="004508B2"/>
    <w:rsid w:val="00450B00"/>
    <w:rsid w:val="00452846"/>
    <w:rsid w:val="00484889"/>
    <w:rsid w:val="0049635B"/>
    <w:rsid w:val="004B1E6A"/>
    <w:rsid w:val="004B649E"/>
    <w:rsid w:val="004C392D"/>
    <w:rsid w:val="004D5A2A"/>
    <w:rsid w:val="004F0383"/>
    <w:rsid w:val="004F0BB2"/>
    <w:rsid w:val="00500DFE"/>
    <w:rsid w:val="00501121"/>
    <w:rsid w:val="00505A96"/>
    <w:rsid w:val="005157C7"/>
    <w:rsid w:val="00530324"/>
    <w:rsid w:val="00573648"/>
    <w:rsid w:val="005862B1"/>
    <w:rsid w:val="005C52E0"/>
    <w:rsid w:val="005D1AAD"/>
    <w:rsid w:val="005E5057"/>
    <w:rsid w:val="006062C8"/>
    <w:rsid w:val="0061772C"/>
    <w:rsid w:val="00665CC2"/>
    <w:rsid w:val="00670519"/>
    <w:rsid w:val="0068129F"/>
    <w:rsid w:val="006840EE"/>
    <w:rsid w:val="0069135F"/>
    <w:rsid w:val="006B0CDF"/>
    <w:rsid w:val="006E0667"/>
    <w:rsid w:val="006E2FE9"/>
    <w:rsid w:val="006F782B"/>
    <w:rsid w:val="00704E76"/>
    <w:rsid w:val="00714016"/>
    <w:rsid w:val="00717A4F"/>
    <w:rsid w:val="007310C7"/>
    <w:rsid w:val="00733351"/>
    <w:rsid w:val="00735E35"/>
    <w:rsid w:val="00747A05"/>
    <w:rsid w:val="0076318F"/>
    <w:rsid w:val="00781B2C"/>
    <w:rsid w:val="007A0DD0"/>
    <w:rsid w:val="007B2718"/>
    <w:rsid w:val="007B5A31"/>
    <w:rsid w:val="007D2F16"/>
    <w:rsid w:val="007D3898"/>
    <w:rsid w:val="007D4580"/>
    <w:rsid w:val="008120A4"/>
    <w:rsid w:val="008149BC"/>
    <w:rsid w:val="0082326D"/>
    <w:rsid w:val="008515B4"/>
    <w:rsid w:val="00864C48"/>
    <w:rsid w:val="008666F6"/>
    <w:rsid w:val="00890FFC"/>
    <w:rsid w:val="008974A7"/>
    <w:rsid w:val="008B2D9F"/>
    <w:rsid w:val="008C01DF"/>
    <w:rsid w:val="008C0813"/>
    <w:rsid w:val="008C650E"/>
    <w:rsid w:val="008E6722"/>
    <w:rsid w:val="00916489"/>
    <w:rsid w:val="00926F61"/>
    <w:rsid w:val="009309E7"/>
    <w:rsid w:val="0093539B"/>
    <w:rsid w:val="009358C2"/>
    <w:rsid w:val="00967623"/>
    <w:rsid w:val="009817DA"/>
    <w:rsid w:val="00982F6D"/>
    <w:rsid w:val="00987F29"/>
    <w:rsid w:val="009934AF"/>
    <w:rsid w:val="00995DC8"/>
    <w:rsid w:val="009A53EB"/>
    <w:rsid w:val="009B0D26"/>
    <w:rsid w:val="009B3AC4"/>
    <w:rsid w:val="009D2EA2"/>
    <w:rsid w:val="009D5BAF"/>
    <w:rsid w:val="009D6650"/>
    <w:rsid w:val="009E33A7"/>
    <w:rsid w:val="00A177FE"/>
    <w:rsid w:val="00A25188"/>
    <w:rsid w:val="00A262AF"/>
    <w:rsid w:val="00A32101"/>
    <w:rsid w:val="00A44FE9"/>
    <w:rsid w:val="00A45313"/>
    <w:rsid w:val="00A54D24"/>
    <w:rsid w:val="00A609D4"/>
    <w:rsid w:val="00A873B7"/>
    <w:rsid w:val="00AC1887"/>
    <w:rsid w:val="00AD507D"/>
    <w:rsid w:val="00AD6544"/>
    <w:rsid w:val="00AE62B1"/>
    <w:rsid w:val="00AF6FB4"/>
    <w:rsid w:val="00AF7127"/>
    <w:rsid w:val="00B01E6E"/>
    <w:rsid w:val="00B11E60"/>
    <w:rsid w:val="00B3247D"/>
    <w:rsid w:val="00B47566"/>
    <w:rsid w:val="00B633CE"/>
    <w:rsid w:val="00B6653C"/>
    <w:rsid w:val="00B7018B"/>
    <w:rsid w:val="00B74656"/>
    <w:rsid w:val="00B92499"/>
    <w:rsid w:val="00B951FE"/>
    <w:rsid w:val="00B95E75"/>
    <w:rsid w:val="00B97B90"/>
    <w:rsid w:val="00BB09CB"/>
    <w:rsid w:val="00BC5E08"/>
    <w:rsid w:val="00BC7778"/>
    <w:rsid w:val="00BD16A3"/>
    <w:rsid w:val="00BE7B3C"/>
    <w:rsid w:val="00BF4950"/>
    <w:rsid w:val="00C24092"/>
    <w:rsid w:val="00C2551A"/>
    <w:rsid w:val="00C36A3F"/>
    <w:rsid w:val="00C4075D"/>
    <w:rsid w:val="00C438DC"/>
    <w:rsid w:val="00C43F3B"/>
    <w:rsid w:val="00C447BD"/>
    <w:rsid w:val="00C62901"/>
    <w:rsid w:val="00C63693"/>
    <w:rsid w:val="00C7448C"/>
    <w:rsid w:val="00C80264"/>
    <w:rsid w:val="00C97599"/>
    <w:rsid w:val="00CC2908"/>
    <w:rsid w:val="00CE2BB6"/>
    <w:rsid w:val="00CF4ED6"/>
    <w:rsid w:val="00D05733"/>
    <w:rsid w:val="00D14E20"/>
    <w:rsid w:val="00D1746D"/>
    <w:rsid w:val="00D2602E"/>
    <w:rsid w:val="00D26361"/>
    <w:rsid w:val="00D37844"/>
    <w:rsid w:val="00D4354D"/>
    <w:rsid w:val="00D43D93"/>
    <w:rsid w:val="00D476B3"/>
    <w:rsid w:val="00D51162"/>
    <w:rsid w:val="00D67268"/>
    <w:rsid w:val="00D8171D"/>
    <w:rsid w:val="00D81EFC"/>
    <w:rsid w:val="00D87B17"/>
    <w:rsid w:val="00D94322"/>
    <w:rsid w:val="00D970F7"/>
    <w:rsid w:val="00DA72AD"/>
    <w:rsid w:val="00DE0E42"/>
    <w:rsid w:val="00DF3168"/>
    <w:rsid w:val="00DF6F8B"/>
    <w:rsid w:val="00E11F77"/>
    <w:rsid w:val="00E134DE"/>
    <w:rsid w:val="00E14502"/>
    <w:rsid w:val="00E1485E"/>
    <w:rsid w:val="00E363E7"/>
    <w:rsid w:val="00E3699C"/>
    <w:rsid w:val="00E44549"/>
    <w:rsid w:val="00E54021"/>
    <w:rsid w:val="00E6483D"/>
    <w:rsid w:val="00E7777F"/>
    <w:rsid w:val="00E77C37"/>
    <w:rsid w:val="00E8451D"/>
    <w:rsid w:val="00E87BC0"/>
    <w:rsid w:val="00E902C2"/>
    <w:rsid w:val="00E907B7"/>
    <w:rsid w:val="00E97158"/>
    <w:rsid w:val="00EA37BC"/>
    <w:rsid w:val="00EB29C4"/>
    <w:rsid w:val="00EB6CBF"/>
    <w:rsid w:val="00EC35A1"/>
    <w:rsid w:val="00EC4F74"/>
    <w:rsid w:val="00EC5B76"/>
    <w:rsid w:val="00EC78E2"/>
    <w:rsid w:val="00ED54F8"/>
    <w:rsid w:val="00EE30D7"/>
    <w:rsid w:val="00EE457E"/>
    <w:rsid w:val="00EE6DC2"/>
    <w:rsid w:val="00EE7B93"/>
    <w:rsid w:val="00EF35F3"/>
    <w:rsid w:val="00EF3A19"/>
    <w:rsid w:val="00EF61D6"/>
    <w:rsid w:val="00F271FA"/>
    <w:rsid w:val="00F276C8"/>
    <w:rsid w:val="00F30877"/>
    <w:rsid w:val="00F542E2"/>
    <w:rsid w:val="00F544C7"/>
    <w:rsid w:val="00F575FA"/>
    <w:rsid w:val="00F63AAE"/>
    <w:rsid w:val="00F66569"/>
    <w:rsid w:val="00F910A1"/>
    <w:rsid w:val="00F95EB0"/>
    <w:rsid w:val="00FC1B38"/>
    <w:rsid w:val="00FE4124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A"/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FA"/>
    <w:rPr>
      <w:sz w:val="18"/>
      <w:szCs w:val="18"/>
    </w:rPr>
  </w:style>
  <w:style w:type="paragraph" w:styleId="a5">
    <w:name w:val="List Paragraph"/>
    <w:basedOn w:val="a"/>
    <w:uiPriority w:val="34"/>
    <w:qFormat/>
    <w:rsid w:val="008666F6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C081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C0813"/>
  </w:style>
  <w:style w:type="character" w:customStyle="1" w:styleId="Char1">
    <w:name w:val="批注文字 Char"/>
    <w:basedOn w:val="a0"/>
    <w:link w:val="a7"/>
    <w:uiPriority w:val="99"/>
    <w:semiHidden/>
    <w:rsid w:val="008C0813"/>
    <w:rPr>
      <w:rFonts w:ascii="Arial" w:eastAsia="宋体" w:hAnsi="Arial" w:cs="Times New Roman"/>
      <w:sz w:val="24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C081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C0813"/>
    <w:rPr>
      <w:rFonts w:ascii="Arial" w:eastAsia="宋体" w:hAnsi="Arial" w:cs="Times New Roman"/>
      <w:b/>
      <w:bCs/>
      <w:sz w:val="24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8C081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C0813"/>
    <w:rPr>
      <w:rFonts w:ascii="Arial" w:eastAsia="宋体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A"/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FA"/>
    <w:rPr>
      <w:sz w:val="18"/>
      <w:szCs w:val="18"/>
    </w:rPr>
  </w:style>
  <w:style w:type="paragraph" w:styleId="a5">
    <w:name w:val="List Paragraph"/>
    <w:basedOn w:val="a"/>
    <w:uiPriority w:val="34"/>
    <w:qFormat/>
    <w:rsid w:val="008666F6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C081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C0813"/>
  </w:style>
  <w:style w:type="character" w:customStyle="1" w:styleId="Char1">
    <w:name w:val="批注文字 Char"/>
    <w:basedOn w:val="a0"/>
    <w:link w:val="a7"/>
    <w:uiPriority w:val="99"/>
    <w:semiHidden/>
    <w:rsid w:val="008C0813"/>
    <w:rPr>
      <w:rFonts w:ascii="Arial" w:eastAsia="宋体" w:hAnsi="Arial" w:cs="Times New Roman"/>
      <w:sz w:val="24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C081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C0813"/>
    <w:rPr>
      <w:rFonts w:ascii="Arial" w:eastAsia="宋体" w:hAnsi="Arial" w:cs="Times New Roman"/>
      <w:b/>
      <w:bCs/>
      <w:sz w:val="24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8C081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C0813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4D85-74D6-4E91-A614-9564B9FC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Jun Qi 陈骏麒(综合管理分部)</dc:creator>
  <cp:lastModifiedBy>吴海霞</cp:lastModifiedBy>
  <cp:revision>15</cp:revision>
  <dcterms:created xsi:type="dcterms:W3CDTF">2020-04-28T09:45:00Z</dcterms:created>
  <dcterms:modified xsi:type="dcterms:W3CDTF">2020-04-30T06:17:00Z</dcterms:modified>
</cp:coreProperties>
</file>